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E0E6B" w14:textId="78E34826" w:rsidR="00106F3B" w:rsidRDefault="009A4582" w:rsidP="00106F3B">
      <w:pPr>
        <w:jc w:val="center"/>
        <w:rPr>
          <w:rStyle w:val="Hyperlink"/>
          <w:rFonts w:ascii="Arial" w:eastAsiaTheme="majorEastAsia" w:hAnsi="Arial" w:cs="Arial"/>
          <w:color w:val="auto"/>
          <w:sz w:val="18"/>
          <w:szCs w:val="18"/>
        </w:rPr>
      </w:pPr>
      <w:r>
        <w:rPr>
          <w:rFonts w:ascii="Arial" w:eastAsiaTheme="majorEastAsia" w:hAnsi="Arial" w:cs="Arial"/>
          <w:noProof/>
          <w:sz w:val="18"/>
          <w:szCs w:val="18"/>
          <w:u w:val="single"/>
          <w:lang w:val="en-US"/>
        </w:rPr>
        <w:drawing>
          <wp:inline distT="0" distB="0" distL="0" distR="0" wp14:anchorId="47E8CA5B" wp14:editId="22736C90">
            <wp:extent cx="3800475" cy="1677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 logo foto.jpg"/>
                    <pic:cNvPicPr/>
                  </pic:nvPicPr>
                  <pic:blipFill>
                    <a:blip r:embed="rId6">
                      <a:extLst>
                        <a:ext uri="{28A0092B-C50C-407E-A947-70E740481C1C}">
                          <a14:useLocalDpi xmlns:a14="http://schemas.microsoft.com/office/drawing/2010/main" val="0"/>
                        </a:ext>
                      </a:extLst>
                    </a:blip>
                    <a:stretch>
                      <a:fillRect/>
                    </a:stretch>
                  </pic:blipFill>
                  <pic:spPr>
                    <a:xfrm>
                      <a:off x="0" y="0"/>
                      <a:ext cx="3827846" cy="1689314"/>
                    </a:xfrm>
                    <a:prstGeom prst="rect">
                      <a:avLst/>
                    </a:prstGeom>
                  </pic:spPr>
                </pic:pic>
              </a:graphicData>
            </a:graphic>
          </wp:inline>
        </w:drawing>
      </w:r>
    </w:p>
    <w:p w14:paraId="4253CE9E" w14:textId="77777777" w:rsidR="009A4582" w:rsidRPr="00106F3B" w:rsidRDefault="009A4582" w:rsidP="00106F3B">
      <w:pPr>
        <w:jc w:val="center"/>
        <w:rPr>
          <w:rStyle w:val="Hyperlink"/>
          <w:rFonts w:ascii="Arial" w:eastAsiaTheme="majorEastAsia" w:hAnsi="Arial" w:cs="Arial"/>
          <w:color w:val="auto"/>
          <w:sz w:val="18"/>
          <w:szCs w:val="18"/>
        </w:rPr>
      </w:pPr>
    </w:p>
    <w:p w14:paraId="58E92FF0" w14:textId="5B885928" w:rsidR="004A0A75" w:rsidRDefault="0021526B" w:rsidP="004A0A75">
      <w:pPr>
        <w:jc w:val="center"/>
        <w:rPr>
          <w:rFonts w:asciiTheme="minorHAnsi" w:hAnsiTheme="minorHAnsi" w:cstheme="minorHAnsi"/>
          <w:b/>
          <w:color w:val="262626" w:themeColor="text1" w:themeTint="D9"/>
          <w:sz w:val="28"/>
          <w:szCs w:val="28"/>
        </w:rPr>
      </w:pPr>
      <w:r>
        <w:rPr>
          <w:rFonts w:asciiTheme="minorHAnsi" w:hAnsiTheme="minorHAnsi" w:cstheme="minorHAnsi"/>
          <w:b/>
          <w:color w:val="262626" w:themeColor="text1" w:themeTint="D9"/>
          <w:sz w:val="28"/>
          <w:szCs w:val="28"/>
        </w:rPr>
        <w:t>REGISTRATION FORM</w:t>
      </w:r>
    </w:p>
    <w:p w14:paraId="18D12774" w14:textId="77777777" w:rsidR="0021526B" w:rsidRPr="004A0A75" w:rsidRDefault="0021526B" w:rsidP="004A0A75">
      <w:pPr>
        <w:jc w:val="center"/>
        <w:rPr>
          <w:rFonts w:asciiTheme="minorHAnsi" w:hAnsiTheme="minorHAnsi" w:cstheme="minorHAnsi"/>
          <w:b/>
          <w:color w:val="262626" w:themeColor="text1" w:themeTint="D9"/>
          <w:sz w:val="28"/>
          <w:szCs w:val="28"/>
        </w:rPr>
      </w:pPr>
    </w:p>
    <w:tbl>
      <w:tblPr>
        <w:tblW w:w="108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7045"/>
      </w:tblGrid>
      <w:tr w:rsidR="009A4582" w14:paraId="607C135C" w14:textId="77777777" w:rsidTr="009A4582">
        <w:trPr>
          <w:trHeight w:val="382"/>
        </w:trPr>
        <w:tc>
          <w:tcPr>
            <w:tcW w:w="10872" w:type="dxa"/>
            <w:gridSpan w:val="2"/>
            <w:shd w:val="clear" w:color="auto" w:fill="E5DFEC" w:themeFill="accent4" w:themeFillTint="33"/>
          </w:tcPr>
          <w:p w14:paraId="5B68D9E5" w14:textId="42E8711E" w:rsidR="009A4582" w:rsidRDefault="0021526B" w:rsidP="009A4582">
            <w:pPr>
              <w:jc w:val="center"/>
            </w:pPr>
            <w:r w:rsidRPr="0021526B">
              <w:rPr>
                <w:rFonts w:ascii="Calibri Light" w:hAnsi="Calibri Light" w:cs="Calibri Light"/>
                <w:b/>
                <w:color w:val="5F497A" w:themeColor="accent4" w:themeShade="BF"/>
              </w:rPr>
              <w:t>STUDENT PERSONAL DATA</w:t>
            </w:r>
            <w:r w:rsidR="009A4582" w:rsidRPr="009A4582">
              <w:rPr>
                <w:rFonts w:ascii="Calibri Light" w:hAnsi="Calibri Light" w:cs="Calibri Light"/>
                <w:b/>
                <w:color w:val="5F497A" w:themeColor="accent4" w:themeShade="BF"/>
              </w:rPr>
              <w:t>:</w:t>
            </w:r>
            <w:bookmarkStart w:id="0" w:name="_GoBack"/>
            <w:bookmarkEnd w:id="0"/>
          </w:p>
        </w:tc>
      </w:tr>
      <w:tr w:rsidR="00F6181C" w14:paraId="52205012" w14:textId="77777777" w:rsidTr="004A0A75">
        <w:trPr>
          <w:trHeight w:val="382"/>
        </w:trPr>
        <w:tc>
          <w:tcPr>
            <w:tcW w:w="3827" w:type="dxa"/>
          </w:tcPr>
          <w:p w14:paraId="12FFA337" w14:textId="502AC06D" w:rsidR="00F6181C" w:rsidRPr="009A4582" w:rsidRDefault="006D7CF5" w:rsidP="00F6181C">
            <w:pPr>
              <w:rPr>
                <w:rFonts w:ascii="Calibri Light" w:hAnsi="Calibri Light" w:cs="Calibri Light"/>
                <w:b/>
                <w:color w:val="262626" w:themeColor="text1" w:themeTint="D9"/>
              </w:rPr>
            </w:pPr>
            <w:r>
              <w:rPr>
                <w:rFonts w:ascii="Calibri Light" w:hAnsi="Calibri Light" w:cs="Calibri Light"/>
                <w:b/>
                <w:color w:val="262626" w:themeColor="text1" w:themeTint="D9"/>
              </w:rPr>
              <w:t>Name, Surname</w:t>
            </w:r>
          </w:p>
        </w:tc>
        <w:tc>
          <w:tcPr>
            <w:tcW w:w="7045" w:type="dxa"/>
          </w:tcPr>
          <w:p w14:paraId="742532F1" w14:textId="77777777" w:rsidR="00F6181C" w:rsidRDefault="00F6181C" w:rsidP="00F6181C"/>
        </w:tc>
      </w:tr>
      <w:tr w:rsidR="00D2119C" w14:paraId="239404A9" w14:textId="77777777" w:rsidTr="004A0A75">
        <w:trPr>
          <w:trHeight w:val="382"/>
        </w:trPr>
        <w:tc>
          <w:tcPr>
            <w:tcW w:w="3827" w:type="dxa"/>
          </w:tcPr>
          <w:p w14:paraId="3CAC9A95" w14:textId="631A8759" w:rsidR="00D2119C" w:rsidRPr="009A4582" w:rsidRDefault="00D2119C" w:rsidP="00F6181C">
            <w:pPr>
              <w:rPr>
                <w:rFonts w:ascii="Calibri Light" w:hAnsi="Calibri Light" w:cs="Calibri Light"/>
                <w:b/>
                <w:color w:val="262626" w:themeColor="text1" w:themeTint="D9"/>
              </w:rPr>
            </w:pPr>
            <w:r w:rsidRPr="009A4582">
              <w:rPr>
                <w:rFonts w:ascii="Calibri Light" w:hAnsi="Calibri Light" w:cs="Calibri Light"/>
                <w:b/>
                <w:color w:val="262626" w:themeColor="text1" w:themeTint="D9"/>
              </w:rPr>
              <w:t>Ad</w:t>
            </w:r>
            <w:r w:rsidR="006D7CF5">
              <w:rPr>
                <w:rFonts w:ascii="Calibri Light" w:hAnsi="Calibri Light" w:cs="Calibri Light"/>
                <w:b/>
                <w:color w:val="262626" w:themeColor="text1" w:themeTint="D9"/>
              </w:rPr>
              <w:t>dress</w:t>
            </w:r>
          </w:p>
        </w:tc>
        <w:tc>
          <w:tcPr>
            <w:tcW w:w="7045" w:type="dxa"/>
          </w:tcPr>
          <w:p w14:paraId="44B30A04" w14:textId="77777777" w:rsidR="00D2119C" w:rsidRDefault="00D2119C" w:rsidP="00F6181C"/>
        </w:tc>
      </w:tr>
      <w:tr w:rsidR="00F6181C" w14:paraId="6D57B10D" w14:textId="77777777" w:rsidTr="004A0A75">
        <w:trPr>
          <w:trHeight w:val="382"/>
        </w:trPr>
        <w:tc>
          <w:tcPr>
            <w:tcW w:w="3827" w:type="dxa"/>
          </w:tcPr>
          <w:p w14:paraId="00838CA2" w14:textId="51F36432" w:rsidR="00F6181C" w:rsidRPr="009A4582" w:rsidRDefault="006D7CF5" w:rsidP="00800DE7">
            <w:pPr>
              <w:rPr>
                <w:rFonts w:ascii="Calibri Light" w:hAnsi="Calibri Light" w:cs="Calibri Light"/>
                <w:b/>
                <w:color w:val="262626" w:themeColor="text1" w:themeTint="D9"/>
              </w:rPr>
            </w:pPr>
            <w:r>
              <w:rPr>
                <w:rFonts w:ascii="Calibri Light" w:hAnsi="Calibri Light" w:cs="Calibri Light"/>
                <w:b/>
                <w:color w:val="262626" w:themeColor="text1" w:themeTint="D9"/>
              </w:rPr>
              <w:t>Personal numeric code</w:t>
            </w:r>
            <w:r w:rsidR="00800DE7" w:rsidRPr="009A4582">
              <w:rPr>
                <w:rFonts w:ascii="Calibri Light" w:hAnsi="Calibri Light" w:cs="Calibri Light"/>
                <w:b/>
                <w:color w:val="262626" w:themeColor="text1" w:themeTint="D9"/>
              </w:rPr>
              <w:t>/</w:t>
            </w:r>
            <w:r>
              <w:rPr>
                <w:rFonts w:ascii="Calibri Light" w:hAnsi="Calibri Light" w:cs="Calibri Light"/>
                <w:b/>
                <w:color w:val="262626" w:themeColor="text1" w:themeTint="D9"/>
              </w:rPr>
              <w:t>I.D. nr. and series</w:t>
            </w:r>
          </w:p>
        </w:tc>
        <w:tc>
          <w:tcPr>
            <w:tcW w:w="7045" w:type="dxa"/>
          </w:tcPr>
          <w:p w14:paraId="51B6D008" w14:textId="77777777" w:rsidR="00F6181C" w:rsidRPr="00106F3B" w:rsidRDefault="00F6181C" w:rsidP="00F6181C">
            <w:pPr>
              <w:rPr>
                <w:lang w:val="en-US"/>
              </w:rPr>
            </w:pPr>
          </w:p>
        </w:tc>
      </w:tr>
      <w:tr w:rsidR="00D2119C" w14:paraId="76A9734A" w14:textId="77777777" w:rsidTr="004A0A75">
        <w:trPr>
          <w:trHeight w:val="382"/>
        </w:trPr>
        <w:tc>
          <w:tcPr>
            <w:tcW w:w="3827" w:type="dxa"/>
          </w:tcPr>
          <w:p w14:paraId="58302579" w14:textId="53D6E12D" w:rsidR="00D2119C" w:rsidRPr="009A4582" w:rsidRDefault="006D7CF5" w:rsidP="00D22705">
            <w:pPr>
              <w:rPr>
                <w:rFonts w:ascii="Calibri Light" w:hAnsi="Calibri Light" w:cs="Calibri Light"/>
                <w:b/>
                <w:color w:val="262626" w:themeColor="text1" w:themeTint="D9"/>
              </w:rPr>
            </w:pPr>
            <w:r>
              <w:rPr>
                <w:rFonts w:ascii="Calibri Light" w:hAnsi="Calibri Light" w:cs="Calibri Light"/>
                <w:b/>
                <w:color w:val="262626" w:themeColor="text1" w:themeTint="D9"/>
              </w:rPr>
              <w:t>Place and date of birth</w:t>
            </w:r>
          </w:p>
        </w:tc>
        <w:tc>
          <w:tcPr>
            <w:tcW w:w="7045" w:type="dxa"/>
          </w:tcPr>
          <w:p w14:paraId="4A1A8692" w14:textId="77777777" w:rsidR="00D2119C" w:rsidRDefault="00D2119C" w:rsidP="00F6181C"/>
        </w:tc>
      </w:tr>
      <w:tr w:rsidR="00D2119C" w14:paraId="49517C0D" w14:textId="77777777" w:rsidTr="004A0A75">
        <w:trPr>
          <w:trHeight w:val="382"/>
        </w:trPr>
        <w:tc>
          <w:tcPr>
            <w:tcW w:w="3827" w:type="dxa"/>
          </w:tcPr>
          <w:p w14:paraId="5DB8DF6F" w14:textId="15CE1C0D" w:rsidR="00D2119C" w:rsidRPr="009A4582" w:rsidRDefault="006D7CF5" w:rsidP="00800DE7">
            <w:pPr>
              <w:rPr>
                <w:rFonts w:ascii="Calibri Light" w:hAnsi="Calibri Light" w:cs="Calibri Light"/>
                <w:b/>
                <w:color w:val="262626" w:themeColor="text1" w:themeTint="D9"/>
              </w:rPr>
            </w:pPr>
            <w:r>
              <w:rPr>
                <w:rFonts w:ascii="Calibri Light" w:hAnsi="Calibri Light" w:cs="Calibri Light"/>
                <w:b/>
                <w:color w:val="262626" w:themeColor="text1" w:themeTint="D9"/>
              </w:rPr>
              <w:t>Phone</w:t>
            </w:r>
          </w:p>
        </w:tc>
        <w:tc>
          <w:tcPr>
            <w:tcW w:w="7045" w:type="dxa"/>
          </w:tcPr>
          <w:p w14:paraId="1860816A" w14:textId="77777777" w:rsidR="00D2119C" w:rsidRDefault="00D2119C" w:rsidP="00F6181C"/>
        </w:tc>
      </w:tr>
      <w:tr w:rsidR="00D2119C" w14:paraId="0B5F430F" w14:textId="77777777" w:rsidTr="004A0A75">
        <w:trPr>
          <w:trHeight w:val="382"/>
        </w:trPr>
        <w:tc>
          <w:tcPr>
            <w:tcW w:w="3827" w:type="dxa"/>
          </w:tcPr>
          <w:p w14:paraId="5610CF92" w14:textId="6F7FBE50" w:rsidR="00D2119C" w:rsidRPr="009A4582" w:rsidRDefault="00D2119C" w:rsidP="00800DE7">
            <w:pPr>
              <w:rPr>
                <w:rFonts w:ascii="Calibri Light" w:hAnsi="Calibri Light" w:cs="Calibri Light"/>
                <w:b/>
                <w:color w:val="262626" w:themeColor="text1" w:themeTint="D9"/>
              </w:rPr>
            </w:pPr>
            <w:r w:rsidRPr="009A4582">
              <w:rPr>
                <w:rFonts w:ascii="Calibri Light" w:hAnsi="Calibri Light" w:cs="Calibri Light"/>
                <w:b/>
                <w:color w:val="262626" w:themeColor="text1" w:themeTint="D9"/>
              </w:rPr>
              <w:t>E-mail</w:t>
            </w:r>
          </w:p>
        </w:tc>
        <w:tc>
          <w:tcPr>
            <w:tcW w:w="7045" w:type="dxa"/>
          </w:tcPr>
          <w:p w14:paraId="5DF7ED80" w14:textId="77777777" w:rsidR="00D2119C" w:rsidRDefault="00D2119C" w:rsidP="00F6181C"/>
        </w:tc>
      </w:tr>
      <w:tr w:rsidR="00D2119C" w14:paraId="3BEED58B" w14:textId="77777777" w:rsidTr="004A0A75">
        <w:trPr>
          <w:trHeight w:val="404"/>
        </w:trPr>
        <w:tc>
          <w:tcPr>
            <w:tcW w:w="3827" w:type="dxa"/>
          </w:tcPr>
          <w:p w14:paraId="609C5E14" w14:textId="0DEC0821" w:rsidR="00D2119C" w:rsidRPr="009A4582" w:rsidRDefault="006D7CF5" w:rsidP="00D22705">
            <w:pPr>
              <w:rPr>
                <w:rFonts w:ascii="Calibri Light" w:hAnsi="Calibri Light" w:cs="Calibri Light"/>
                <w:b/>
                <w:color w:val="262626" w:themeColor="text1" w:themeTint="D9"/>
              </w:rPr>
            </w:pPr>
            <w:r>
              <w:rPr>
                <w:rFonts w:ascii="Calibri Light" w:hAnsi="Calibri Light" w:cs="Calibri Light"/>
                <w:b/>
                <w:color w:val="262626" w:themeColor="text1" w:themeTint="D9"/>
              </w:rPr>
              <w:t>Education</w:t>
            </w:r>
            <w:r w:rsidR="00E67728" w:rsidRPr="009A4582">
              <w:rPr>
                <w:rFonts w:ascii="Calibri Light" w:hAnsi="Calibri Light" w:cs="Calibri Light"/>
                <w:b/>
                <w:color w:val="262626" w:themeColor="text1" w:themeTint="D9"/>
              </w:rPr>
              <w:t xml:space="preserve"> (</w:t>
            </w:r>
            <w:r>
              <w:rPr>
                <w:rFonts w:ascii="Calibri Light" w:hAnsi="Calibri Light" w:cs="Calibri Light"/>
                <w:b/>
                <w:color w:val="262626" w:themeColor="text1" w:themeTint="D9"/>
              </w:rPr>
              <w:t>College</w:t>
            </w:r>
            <w:r w:rsidR="00E67728" w:rsidRPr="009A4582">
              <w:rPr>
                <w:rFonts w:ascii="Calibri Light" w:hAnsi="Calibri Light" w:cs="Calibri Light"/>
                <w:b/>
                <w:color w:val="262626" w:themeColor="text1" w:themeTint="D9"/>
              </w:rPr>
              <w:t>/</w:t>
            </w:r>
            <w:r>
              <w:rPr>
                <w:rFonts w:ascii="Calibri Light" w:hAnsi="Calibri Light" w:cs="Calibri Light"/>
                <w:b/>
                <w:color w:val="262626" w:themeColor="text1" w:themeTint="D9"/>
              </w:rPr>
              <w:t>University</w:t>
            </w:r>
            <w:r w:rsidR="00E67728" w:rsidRPr="009A4582">
              <w:rPr>
                <w:rFonts w:ascii="Calibri Light" w:hAnsi="Calibri Light" w:cs="Calibri Light"/>
                <w:b/>
                <w:color w:val="262626" w:themeColor="text1" w:themeTint="D9"/>
              </w:rPr>
              <w:t>)</w:t>
            </w:r>
          </w:p>
        </w:tc>
        <w:tc>
          <w:tcPr>
            <w:tcW w:w="7045" w:type="dxa"/>
          </w:tcPr>
          <w:p w14:paraId="69D217FB" w14:textId="77777777" w:rsidR="00D2119C" w:rsidRDefault="00D2119C" w:rsidP="00F6181C"/>
        </w:tc>
      </w:tr>
      <w:tr w:rsidR="009A4582" w14:paraId="13E0BF40" w14:textId="77777777" w:rsidTr="009A4582">
        <w:trPr>
          <w:trHeight w:val="382"/>
        </w:trPr>
        <w:tc>
          <w:tcPr>
            <w:tcW w:w="10872" w:type="dxa"/>
            <w:gridSpan w:val="2"/>
            <w:shd w:val="clear" w:color="auto" w:fill="E5DFEC" w:themeFill="accent4" w:themeFillTint="33"/>
          </w:tcPr>
          <w:p w14:paraId="44CD5272" w14:textId="1B350187" w:rsidR="009A4582" w:rsidRDefault="0021526B" w:rsidP="009A4582">
            <w:pPr>
              <w:jc w:val="center"/>
            </w:pPr>
            <w:r w:rsidRPr="0021526B">
              <w:rPr>
                <w:rFonts w:ascii="Calibri Light" w:hAnsi="Calibri Light" w:cs="Calibri Light"/>
                <w:b/>
                <w:color w:val="5F497A" w:themeColor="accent4" w:themeShade="BF"/>
              </w:rPr>
              <w:t>COURSE INFORMATION</w:t>
            </w:r>
            <w:r w:rsidR="009A4582" w:rsidRPr="009A4582">
              <w:rPr>
                <w:rFonts w:ascii="Calibri Light" w:hAnsi="Calibri Light" w:cs="Calibri Light"/>
                <w:b/>
                <w:color w:val="5F497A" w:themeColor="accent4" w:themeShade="BF"/>
              </w:rPr>
              <w:t>:</w:t>
            </w:r>
          </w:p>
        </w:tc>
      </w:tr>
      <w:tr w:rsidR="00D2119C" w14:paraId="0EB7B218" w14:textId="77777777" w:rsidTr="004A0A75">
        <w:trPr>
          <w:trHeight w:val="382"/>
        </w:trPr>
        <w:tc>
          <w:tcPr>
            <w:tcW w:w="3827" w:type="dxa"/>
          </w:tcPr>
          <w:p w14:paraId="3015B9F1" w14:textId="5BA1FEAB" w:rsidR="00D2119C" w:rsidRPr="009A4582" w:rsidRDefault="006D7CF5" w:rsidP="00F6181C">
            <w:pPr>
              <w:rPr>
                <w:rFonts w:ascii="Calibri Light" w:hAnsi="Calibri Light" w:cs="Calibri Light"/>
                <w:b/>
                <w:color w:val="262626" w:themeColor="text1" w:themeTint="D9"/>
              </w:rPr>
            </w:pPr>
            <w:r>
              <w:rPr>
                <w:rFonts w:ascii="Calibri Light" w:hAnsi="Calibri Light" w:cs="Calibri Light"/>
                <w:b/>
                <w:color w:val="262626" w:themeColor="text1" w:themeTint="D9"/>
              </w:rPr>
              <w:t xml:space="preserve">Course </w:t>
            </w:r>
            <w:r w:rsidR="00F614C0">
              <w:rPr>
                <w:rFonts w:ascii="Calibri Light" w:hAnsi="Calibri Light" w:cs="Calibri Light"/>
                <w:b/>
                <w:color w:val="262626" w:themeColor="text1" w:themeTint="D9"/>
              </w:rPr>
              <w:t>title</w:t>
            </w:r>
          </w:p>
        </w:tc>
        <w:tc>
          <w:tcPr>
            <w:tcW w:w="7045" w:type="dxa"/>
          </w:tcPr>
          <w:p w14:paraId="4C8B1529" w14:textId="77777777" w:rsidR="00D2119C" w:rsidRDefault="00D2119C" w:rsidP="00F6181C"/>
        </w:tc>
      </w:tr>
      <w:tr w:rsidR="00624E4C" w14:paraId="348AFBF3" w14:textId="77777777" w:rsidTr="004A0A75">
        <w:trPr>
          <w:trHeight w:val="382"/>
        </w:trPr>
        <w:tc>
          <w:tcPr>
            <w:tcW w:w="3827" w:type="dxa"/>
          </w:tcPr>
          <w:p w14:paraId="38380149" w14:textId="72F565FF" w:rsidR="00624E4C" w:rsidRPr="009A4582" w:rsidRDefault="006D7CF5" w:rsidP="001F5A6C">
            <w:pPr>
              <w:rPr>
                <w:rFonts w:ascii="Calibri Light" w:hAnsi="Calibri Light" w:cs="Calibri Light"/>
                <w:b/>
                <w:color w:val="262626" w:themeColor="text1" w:themeTint="D9"/>
              </w:rPr>
            </w:pPr>
            <w:r>
              <w:rPr>
                <w:rFonts w:ascii="Calibri Light" w:hAnsi="Calibri Light" w:cs="Calibri Light"/>
                <w:b/>
                <w:color w:val="262626" w:themeColor="text1" w:themeTint="D9"/>
              </w:rPr>
              <w:t>Period</w:t>
            </w:r>
          </w:p>
        </w:tc>
        <w:tc>
          <w:tcPr>
            <w:tcW w:w="7045" w:type="dxa"/>
          </w:tcPr>
          <w:p w14:paraId="57961AB2" w14:textId="77777777" w:rsidR="00624E4C" w:rsidRDefault="00624E4C" w:rsidP="00F6181C"/>
        </w:tc>
      </w:tr>
      <w:tr w:rsidR="00624E4C" w14:paraId="65124772" w14:textId="77777777" w:rsidTr="004A0A75">
        <w:trPr>
          <w:trHeight w:val="382"/>
        </w:trPr>
        <w:tc>
          <w:tcPr>
            <w:tcW w:w="3827" w:type="dxa"/>
          </w:tcPr>
          <w:p w14:paraId="52F07896" w14:textId="58B4D63E" w:rsidR="00624E4C" w:rsidRPr="009A4582" w:rsidRDefault="00624E4C" w:rsidP="005071CA">
            <w:pPr>
              <w:rPr>
                <w:rFonts w:ascii="Calibri Light" w:hAnsi="Calibri Light" w:cs="Calibri Light"/>
                <w:b/>
                <w:color w:val="262626" w:themeColor="text1" w:themeTint="D9"/>
              </w:rPr>
            </w:pPr>
            <w:r w:rsidRPr="009A4582">
              <w:rPr>
                <w:rFonts w:ascii="Calibri Light" w:hAnsi="Calibri Light" w:cs="Calibri Light"/>
                <w:b/>
                <w:color w:val="262626" w:themeColor="text1" w:themeTint="D9"/>
              </w:rPr>
              <w:t>Gr</w:t>
            </w:r>
            <w:r w:rsidR="006D7CF5">
              <w:rPr>
                <w:rFonts w:ascii="Calibri Light" w:hAnsi="Calibri Light" w:cs="Calibri Light"/>
                <w:b/>
                <w:color w:val="262626" w:themeColor="text1" w:themeTint="D9"/>
              </w:rPr>
              <w:t>oup</w:t>
            </w:r>
            <w:r w:rsidR="00BD070E" w:rsidRPr="009A4582">
              <w:rPr>
                <w:rFonts w:ascii="Calibri Light" w:hAnsi="Calibri Light" w:cs="Calibri Light"/>
                <w:b/>
                <w:color w:val="262626" w:themeColor="text1" w:themeTint="D9"/>
              </w:rPr>
              <w:t>/</w:t>
            </w:r>
            <w:r w:rsidR="006D7CF5">
              <w:rPr>
                <w:rFonts w:ascii="Calibri Light" w:hAnsi="Calibri Light" w:cs="Calibri Light"/>
                <w:b/>
                <w:color w:val="262626" w:themeColor="text1" w:themeTint="D9"/>
              </w:rPr>
              <w:t>Schedule</w:t>
            </w:r>
          </w:p>
        </w:tc>
        <w:tc>
          <w:tcPr>
            <w:tcW w:w="7045" w:type="dxa"/>
          </w:tcPr>
          <w:p w14:paraId="6E4EEE21" w14:textId="77777777" w:rsidR="00624E4C" w:rsidRDefault="00624E4C" w:rsidP="00F6181C"/>
        </w:tc>
      </w:tr>
      <w:tr w:rsidR="00624E4C" w14:paraId="189A77BB" w14:textId="77777777" w:rsidTr="004A0A75">
        <w:trPr>
          <w:trHeight w:val="382"/>
        </w:trPr>
        <w:tc>
          <w:tcPr>
            <w:tcW w:w="3827" w:type="dxa"/>
          </w:tcPr>
          <w:p w14:paraId="094BCA24" w14:textId="3D0477DF" w:rsidR="00624E4C" w:rsidRPr="009A4582" w:rsidRDefault="006D7CF5" w:rsidP="00F6181C">
            <w:pPr>
              <w:rPr>
                <w:rFonts w:ascii="Calibri Light" w:hAnsi="Calibri Light" w:cs="Calibri Light"/>
                <w:b/>
                <w:color w:val="262626" w:themeColor="text1" w:themeTint="D9"/>
              </w:rPr>
            </w:pPr>
            <w:r>
              <w:rPr>
                <w:rFonts w:ascii="Calibri Light" w:hAnsi="Calibri Light" w:cs="Calibri Light"/>
                <w:b/>
                <w:color w:val="262626" w:themeColor="text1" w:themeTint="D9"/>
              </w:rPr>
              <w:t>Course fee</w:t>
            </w:r>
            <w:r w:rsidR="00800DE7" w:rsidRPr="009A4582">
              <w:rPr>
                <w:rFonts w:ascii="Calibri Light" w:hAnsi="Calibri Light" w:cs="Calibri Light"/>
                <w:b/>
                <w:color w:val="262626" w:themeColor="text1" w:themeTint="D9"/>
              </w:rPr>
              <w:t xml:space="preserve">/ </w:t>
            </w:r>
            <w:r>
              <w:rPr>
                <w:rFonts w:ascii="Calibri Light" w:hAnsi="Calibri Light" w:cs="Calibri Light"/>
                <w:b/>
                <w:color w:val="262626" w:themeColor="text1" w:themeTint="D9"/>
              </w:rPr>
              <w:t>Receipt n</w:t>
            </w:r>
            <w:r w:rsidR="00F614C0">
              <w:rPr>
                <w:rFonts w:ascii="Calibri Light" w:hAnsi="Calibri Light" w:cs="Calibri Light"/>
                <w:b/>
                <w:color w:val="262626" w:themeColor="text1" w:themeTint="D9"/>
              </w:rPr>
              <w:t>o.</w:t>
            </w:r>
          </w:p>
        </w:tc>
        <w:tc>
          <w:tcPr>
            <w:tcW w:w="7045" w:type="dxa"/>
          </w:tcPr>
          <w:p w14:paraId="3B9685DE" w14:textId="77777777" w:rsidR="00624E4C" w:rsidRDefault="00624E4C" w:rsidP="00F6181C"/>
        </w:tc>
      </w:tr>
      <w:tr w:rsidR="00624E4C" w14:paraId="5EFF0BFC" w14:textId="77777777" w:rsidTr="004A0A75">
        <w:trPr>
          <w:trHeight w:val="413"/>
        </w:trPr>
        <w:tc>
          <w:tcPr>
            <w:tcW w:w="3827" w:type="dxa"/>
          </w:tcPr>
          <w:p w14:paraId="216F7F0A" w14:textId="004D22FC" w:rsidR="00624E4C" w:rsidRPr="009A4582" w:rsidRDefault="009A4582" w:rsidP="00F6181C">
            <w:pPr>
              <w:rPr>
                <w:rFonts w:ascii="Calibri Light" w:hAnsi="Calibri Light" w:cs="Calibri Light"/>
                <w:b/>
                <w:color w:val="262626" w:themeColor="text1" w:themeTint="D9"/>
                <w:sz w:val="22"/>
                <w:szCs w:val="22"/>
              </w:rPr>
            </w:pPr>
            <w:r w:rsidRPr="009A4582">
              <w:rPr>
                <w:rFonts w:ascii="Calibri Light" w:hAnsi="Calibri Light" w:cs="Calibri Light"/>
                <w:b/>
                <w:color w:val="262626" w:themeColor="text1" w:themeTint="D9"/>
                <w:sz w:val="22"/>
                <w:szCs w:val="22"/>
              </w:rPr>
              <w:t>Dat</w:t>
            </w:r>
            <w:r w:rsidR="006D7CF5">
              <w:rPr>
                <w:rFonts w:ascii="Calibri Light" w:hAnsi="Calibri Light" w:cs="Calibri Light"/>
                <w:b/>
                <w:color w:val="262626" w:themeColor="text1" w:themeTint="D9"/>
                <w:sz w:val="22"/>
                <w:szCs w:val="22"/>
              </w:rPr>
              <w:t>e</w:t>
            </w:r>
          </w:p>
        </w:tc>
        <w:tc>
          <w:tcPr>
            <w:tcW w:w="7045" w:type="dxa"/>
          </w:tcPr>
          <w:p w14:paraId="4D6962C5" w14:textId="6062F9A6" w:rsidR="00624E4C" w:rsidRDefault="00624E4C" w:rsidP="00F6181C"/>
        </w:tc>
      </w:tr>
      <w:tr w:rsidR="00624E4C" w14:paraId="06A70CFF" w14:textId="77777777" w:rsidTr="004A0A75">
        <w:trPr>
          <w:trHeight w:val="413"/>
        </w:trPr>
        <w:tc>
          <w:tcPr>
            <w:tcW w:w="3827" w:type="dxa"/>
            <w:shd w:val="clear" w:color="auto" w:fill="E5DFEC" w:themeFill="accent4" w:themeFillTint="33"/>
          </w:tcPr>
          <w:p w14:paraId="797BBC61" w14:textId="7F736F79" w:rsidR="00624E4C" w:rsidRPr="009A4582" w:rsidRDefault="006D7CF5" w:rsidP="00F6181C">
            <w:pPr>
              <w:rPr>
                <w:rFonts w:ascii="Calibri Light" w:hAnsi="Calibri Light" w:cs="Calibri Light"/>
                <w:b/>
                <w:color w:val="5F497A" w:themeColor="accent4" w:themeShade="BF"/>
                <w:sz w:val="22"/>
                <w:szCs w:val="22"/>
              </w:rPr>
            </w:pPr>
            <w:r>
              <w:rPr>
                <w:rFonts w:ascii="Calibri Light" w:hAnsi="Calibri Light" w:cs="Calibri Light"/>
                <w:b/>
                <w:color w:val="5F497A" w:themeColor="accent4" w:themeShade="BF"/>
                <w:sz w:val="22"/>
                <w:szCs w:val="22"/>
              </w:rPr>
              <w:t>SIGNATURE</w:t>
            </w:r>
          </w:p>
        </w:tc>
        <w:tc>
          <w:tcPr>
            <w:tcW w:w="7045" w:type="dxa"/>
            <w:shd w:val="clear" w:color="auto" w:fill="E5DFEC" w:themeFill="accent4" w:themeFillTint="33"/>
          </w:tcPr>
          <w:p w14:paraId="1AF6BC6B" w14:textId="029FB10E" w:rsidR="00624E4C" w:rsidRDefault="00624E4C" w:rsidP="00F6181C"/>
        </w:tc>
      </w:tr>
    </w:tbl>
    <w:p w14:paraId="65701491" w14:textId="2AB6F655" w:rsidR="0030261B" w:rsidRDefault="00106F3B" w:rsidP="00F6181C">
      <w:r>
        <w:rPr>
          <w:noProof/>
          <w:lang w:val="en-US"/>
        </w:rPr>
        <mc:AlternateContent>
          <mc:Choice Requires="wps">
            <w:drawing>
              <wp:anchor distT="0" distB="0" distL="114300" distR="114300" simplePos="0" relativeHeight="251657728" behindDoc="0" locked="0" layoutInCell="1" allowOverlap="1" wp14:anchorId="0C9874FA" wp14:editId="2A135F2C">
                <wp:simplePos x="0" y="0"/>
                <wp:positionH relativeFrom="margin">
                  <wp:align>left</wp:align>
                </wp:positionH>
                <wp:positionV relativeFrom="paragraph">
                  <wp:posOffset>18415</wp:posOffset>
                </wp:positionV>
                <wp:extent cx="7134225" cy="3724275"/>
                <wp:effectExtent l="0" t="0" r="28575" b="285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3724275"/>
                        </a:xfrm>
                        <a:prstGeom prst="rect">
                          <a:avLst/>
                        </a:prstGeom>
                        <a:solidFill>
                          <a:srgbClr val="FFFFFF"/>
                        </a:solidFill>
                        <a:ln w="9525">
                          <a:solidFill>
                            <a:srgbClr val="000000"/>
                          </a:solidFill>
                          <a:miter lim="800000"/>
                          <a:headEnd/>
                          <a:tailEnd/>
                        </a:ln>
                      </wps:spPr>
                      <wps:txbx>
                        <w:txbxContent>
                          <w:p w14:paraId="1904A0F0" w14:textId="54C788C4" w:rsidR="0021464B" w:rsidRPr="0021464B" w:rsidRDefault="0021464B" w:rsidP="0021464B">
                            <w:pPr>
                              <w:jc w:val="both"/>
                              <w:rPr>
                                <w:rFonts w:asciiTheme="minorHAnsi" w:hAnsiTheme="minorHAnsi" w:cstheme="minorHAnsi"/>
                                <w:sz w:val="22"/>
                                <w:szCs w:val="22"/>
                              </w:rPr>
                            </w:pPr>
                            <w:r w:rsidRPr="0021464B">
                              <w:rPr>
                                <w:rFonts w:asciiTheme="minorHAnsi" w:hAnsiTheme="minorHAnsi" w:cstheme="minorHAnsi"/>
                                <w:sz w:val="22"/>
                                <w:szCs w:val="22"/>
                              </w:rPr>
                              <w:t xml:space="preserve">1. </w:t>
                            </w:r>
                            <w:r w:rsidRPr="0021464B">
                              <w:rPr>
                                <w:rFonts w:asciiTheme="minorHAnsi" w:hAnsiTheme="minorHAnsi" w:cstheme="minorHAnsi"/>
                                <w:b/>
                                <w:bCs/>
                                <w:sz w:val="22"/>
                                <w:szCs w:val="22"/>
                              </w:rPr>
                              <w:t>The payment of the course can be made in cash at the cashier of the institution or by PO in account no. RO57 TREZ 7012 1G33 5000 XXXX</w:t>
                            </w:r>
                            <w:r w:rsidRPr="0021464B">
                              <w:rPr>
                                <w:rFonts w:asciiTheme="minorHAnsi" w:hAnsiTheme="minorHAnsi" w:cstheme="minorHAnsi"/>
                                <w:sz w:val="22"/>
                                <w:szCs w:val="22"/>
                              </w:rPr>
                              <w:t xml:space="preserve"> open at the Treasury Sector 1, fiscal code 4266693. By filling in the registration form, you consent to the use of personal data (name, surname, CNP, serial and CI number, address, e-mail, etc.) for completing graduation certificates and for submitting the offer of professional training programs. This data is secured in the institution's database.</w:t>
                            </w:r>
                          </w:p>
                          <w:p w14:paraId="619EE722" w14:textId="77777777" w:rsidR="0021464B" w:rsidRPr="0021464B" w:rsidRDefault="0021464B" w:rsidP="0021464B">
                            <w:pPr>
                              <w:jc w:val="both"/>
                              <w:rPr>
                                <w:rFonts w:asciiTheme="minorHAnsi" w:hAnsiTheme="minorHAnsi" w:cstheme="minorHAnsi"/>
                                <w:sz w:val="22"/>
                                <w:szCs w:val="22"/>
                              </w:rPr>
                            </w:pPr>
                            <w:r w:rsidRPr="0021464B">
                              <w:rPr>
                                <w:rFonts w:asciiTheme="minorHAnsi" w:hAnsiTheme="minorHAnsi" w:cstheme="minorHAnsi"/>
                                <w:sz w:val="22"/>
                                <w:szCs w:val="22"/>
                              </w:rPr>
                              <w:t>2. Withdrawal from the course is allowed only after the first hour of the course, completing a request to the secretariat of the institution, within no more than 48 hours from the first meeting of the course. The fee for the course and a percentage of 10% of the fee paid for administrative expenses will be withheld. After this period, withdrawal from the course is no longer allowed.</w:t>
                            </w:r>
                          </w:p>
                          <w:p w14:paraId="2815FC4A" w14:textId="297DA0ED" w:rsidR="0021464B" w:rsidRPr="0004722A" w:rsidRDefault="0021464B" w:rsidP="0021464B">
                            <w:pPr>
                              <w:jc w:val="both"/>
                              <w:rPr>
                                <w:rFonts w:asciiTheme="minorHAnsi" w:hAnsiTheme="minorHAnsi" w:cstheme="minorHAnsi"/>
                                <w:b/>
                                <w:bCs/>
                                <w:i/>
                                <w:iCs/>
                                <w:sz w:val="22"/>
                                <w:szCs w:val="22"/>
                              </w:rPr>
                            </w:pPr>
                            <w:r w:rsidRPr="0004722A">
                              <w:rPr>
                                <w:rFonts w:asciiTheme="minorHAnsi" w:hAnsiTheme="minorHAnsi" w:cstheme="minorHAnsi"/>
                                <w:i/>
                                <w:iCs/>
                                <w:sz w:val="22"/>
                                <w:szCs w:val="22"/>
                              </w:rPr>
                              <w:t xml:space="preserve">3. </w:t>
                            </w:r>
                            <w:r w:rsidRPr="0004722A">
                              <w:rPr>
                                <w:rFonts w:asciiTheme="minorHAnsi" w:hAnsiTheme="minorHAnsi" w:cstheme="minorHAnsi"/>
                                <w:b/>
                                <w:bCs/>
                                <w:i/>
                                <w:iCs/>
                                <w:sz w:val="22"/>
                                <w:szCs w:val="22"/>
                              </w:rPr>
                              <w:t xml:space="preserve">The Metropolitan Center for Education and Culture "IOAN I. DALLES" reserves the right to extend the registration period until the minimum number of </w:t>
                            </w:r>
                            <w:r w:rsidR="00131025" w:rsidRPr="0004722A">
                              <w:rPr>
                                <w:rFonts w:asciiTheme="minorHAnsi" w:hAnsiTheme="minorHAnsi" w:cstheme="minorHAnsi"/>
                                <w:b/>
                                <w:bCs/>
                                <w:i/>
                                <w:iCs/>
                                <w:sz w:val="22"/>
                                <w:szCs w:val="22"/>
                              </w:rPr>
                              <w:t>attendees</w:t>
                            </w:r>
                            <w:r w:rsidRPr="0004722A">
                              <w:rPr>
                                <w:rFonts w:asciiTheme="minorHAnsi" w:hAnsiTheme="minorHAnsi" w:cstheme="minorHAnsi"/>
                                <w:b/>
                                <w:bCs/>
                                <w:i/>
                                <w:iCs/>
                                <w:sz w:val="22"/>
                                <w:szCs w:val="22"/>
                              </w:rPr>
                              <w:t xml:space="preserve"> required to form a group.</w:t>
                            </w:r>
                          </w:p>
                          <w:p w14:paraId="6E7C5CCD" w14:textId="2F20E61C" w:rsidR="0021464B" w:rsidRPr="0021464B" w:rsidRDefault="0021464B" w:rsidP="0021464B">
                            <w:pPr>
                              <w:jc w:val="both"/>
                              <w:rPr>
                                <w:rFonts w:asciiTheme="minorHAnsi" w:hAnsiTheme="minorHAnsi" w:cstheme="minorHAnsi"/>
                                <w:sz w:val="22"/>
                                <w:szCs w:val="22"/>
                              </w:rPr>
                            </w:pPr>
                            <w:r w:rsidRPr="0021464B">
                              <w:rPr>
                                <w:rFonts w:asciiTheme="minorHAnsi" w:hAnsiTheme="minorHAnsi" w:cstheme="minorHAnsi"/>
                                <w:sz w:val="22"/>
                                <w:szCs w:val="22"/>
                              </w:rPr>
                              <w:t xml:space="preserve">4. If it is paid in installments, the </w:t>
                            </w:r>
                            <w:r w:rsidR="00131025">
                              <w:rPr>
                                <w:rFonts w:asciiTheme="minorHAnsi" w:hAnsiTheme="minorHAnsi" w:cstheme="minorHAnsi"/>
                                <w:sz w:val="22"/>
                                <w:szCs w:val="22"/>
                              </w:rPr>
                              <w:t>attendee</w:t>
                            </w:r>
                            <w:r w:rsidRPr="0021464B">
                              <w:rPr>
                                <w:rFonts w:asciiTheme="minorHAnsi" w:hAnsiTheme="minorHAnsi" w:cstheme="minorHAnsi"/>
                                <w:sz w:val="22"/>
                                <w:szCs w:val="22"/>
                              </w:rPr>
                              <w:t xml:space="preserve"> undertakes to pay the full course fee within a maximum of one month from the beginning of the course.</w:t>
                            </w:r>
                          </w:p>
                          <w:p w14:paraId="34010DF9" w14:textId="72286E53" w:rsidR="0021464B" w:rsidRPr="0021464B" w:rsidRDefault="0021464B" w:rsidP="0021464B">
                            <w:pPr>
                              <w:jc w:val="both"/>
                              <w:rPr>
                                <w:rFonts w:asciiTheme="minorHAnsi" w:hAnsiTheme="minorHAnsi" w:cstheme="minorHAnsi"/>
                                <w:sz w:val="22"/>
                                <w:szCs w:val="22"/>
                              </w:rPr>
                            </w:pPr>
                            <w:r w:rsidRPr="0021464B">
                              <w:rPr>
                                <w:rFonts w:asciiTheme="minorHAnsi" w:hAnsiTheme="minorHAnsi" w:cstheme="minorHAnsi"/>
                                <w:sz w:val="22"/>
                                <w:szCs w:val="22"/>
                              </w:rPr>
                              <w:t xml:space="preserve">5. The student expressly agrees to the processing of personal data during the course, and the institution will ensure that the access of unauthorized persons is limited to the spaces intended exclusively for </w:t>
                            </w:r>
                            <w:r w:rsidR="00131025">
                              <w:rPr>
                                <w:rFonts w:asciiTheme="minorHAnsi" w:hAnsiTheme="minorHAnsi" w:cstheme="minorHAnsi"/>
                                <w:sz w:val="22"/>
                                <w:szCs w:val="22"/>
                              </w:rPr>
                              <w:t>attendees</w:t>
                            </w:r>
                            <w:r w:rsidRPr="0021464B">
                              <w:rPr>
                                <w:rFonts w:asciiTheme="minorHAnsi" w:hAnsiTheme="minorHAnsi" w:cstheme="minorHAnsi"/>
                                <w:sz w:val="22"/>
                                <w:szCs w:val="22"/>
                              </w:rPr>
                              <w:t>.</w:t>
                            </w:r>
                          </w:p>
                          <w:p w14:paraId="2781D9B5" w14:textId="3B566B3A" w:rsidR="0021464B" w:rsidRPr="0021464B" w:rsidRDefault="0021464B" w:rsidP="0021464B">
                            <w:pPr>
                              <w:jc w:val="both"/>
                              <w:rPr>
                                <w:rFonts w:asciiTheme="minorHAnsi" w:hAnsiTheme="minorHAnsi" w:cstheme="minorHAnsi"/>
                                <w:sz w:val="22"/>
                                <w:szCs w:val="22"/>
                              </w:rPr>
                            </w:pPr>
                            <w:r w:rsidRPr="0021464B">
                              <w:rPr>
                                <w:rFonts w:asciiTheme="minorHAnsi" w:hAnsiTheme="minorHAnsi" w:cstheme="minorHAnsi"/>
                                <w:sz w:val="22"/>
                                <w:szCs w:val="22"/>
                              </w:rPr>
                              <w:t xml:space="preserve">6. </w:t>
                            </w:r>
                            <w:r w:rsidRPr="0021464B">
                              <w:rPr>
                                <w:rFonts w:asciiTheme="minorHAnsi" w:hAnsiTheme="minorHAnsi" w:cstheme="minorHAnsi"/>
                                <w:i/>
                                <w:iCs/>
                                <w:sz w:val="22"/>
                                <w:szCs w:val="22"/>
                              </w:rPr>
                              <w:t xml:space="preserve">The </w:t>
                            </w:r>
                            <w:r w:rsidR="00131025">
                              <w:rPr>
                                <w:rFonts w:asciiTheme="minorHAnsi" w:hAnsiTheme="minorHAnsi" w:cstheme="minorHAnsi"/>
                                <w:i/>
                                <w:iCs/>
                                <w:sz w:val="22"/>
                                <w:szCs w:val="22"/>
                              </w:rPr>
                              <w:t xml:space="preserve">attendee </w:t>
                            </w:r>
                            <w:r w:rsidRPr="0021464B">
                              <w:rPr>
                                <w:rFonts w:asciiTheme="minorHAnsi" w:hAnsiTheme="minorHAnsi" w:cstheme="minorHAnsi"/>
                                <w:i/>
                                <w:iCs/>
                                <w:sz w:val="22"/>
                                <w:szCs w:val="22"/>
                              </w:rPr>
                              <w:t xml:space="preserve">confirms, by signing this document, that he has been informed about the provisions of the Internal Regulation for the protection of individuals with regard to the processing of personal data and the free movement of such data at the Metropolitan Center for Education and Culture "IOAN I. DALLES </w:t>
                            </w:r>
                            <w:r w:rsidR="00131025">
                              <w:rPr>
                                <w:rFonts w:asciiTheme="minorHAnsi" w:hAnsiTheme="minorHAnsi" w:cstheme="minorHAnsi"/>
                                <w:i/>
                                <w:iCs/>
                                <w:sz w:val="22"/>
                                <w:szCs w:val="22"/>
                              </w:rPr>
                              <w:t>a</w:t>
                            </w:r>
                            <w:r w:rsidRPr="0021464B">
                              <w:rPr>
                                <w:rFonts w:asciiTheme="minorHAnsi" w:hAnsiTheme="minorHAnsi" w:cstheme="minorHAnsi"/>
                                <w:i/>
                                <w:iCs/>
                                <w:sz w:val="22"/>
                                <w:szCs w:val="22"/>
                              </w:rPr>
                              <w:t>nd that he has been informed of his rights under Regulation (EU) 206/679 of the European Parliament and of the Council of 27.04.2016 on the protection of individuals with regard to the processing of personal data and on the free movement of such data and repealing Directive 95/46 / EC (General Data Protection Regulation).</w:t>
                            </w:r>
                          </w:p>
                          <w:p w14:paraId="32E41C41" w14:textId="0266BA38" w:rsidR="00BD070E" w:rsidRPr="0021464B" w:rsidRDefault="00DA41BA" w:rsidP="00E67728">
                            <w:pPr>
                              <w:spacing w:before="100" w:beforeAutospacing="1" w:after="100" w:afterAutospacing="1"/>
                              <w:ind w:left="360"/>
                              <w:jc w:val="both"/>
                              <w:rPr>
                                <w:rFonts w:asciiTheme="minorHAnsi" w:hAnsiTheme="minorHAnsi" w:cstheme="minorHAnsi"/>
                                <w:b/>
                                <w:sz w:val="22"/>
                                <w:szCs w:val="22"/>
                              </w:rPr>
                            </w:pPr>
                            <w:r w:rsidRPr="0021464B">
                              <w:rPr>
                                <w:rFonts w:asciiTheme="minorHAnsi" w:hAnsiTheme="minorHAnsi" w:cstheme="minorHAnsi"/>
                                <w:b/>
                                <w:sz w:val="22"/>
                                <w:szCs w:val="22"/>
                              </w:rPr>
                              <w:t xml:space="preserve"> </w:t>
                            </w:r>
                          </w:p>
                          <w:p w14:paraId="741CC061" w14:textId="77777777" w:rsidR="007C03BD" w:rsidRPr="00D32E01" w:rsidRDefault="007C03BD" w:rsidP="00E66D23">
                            <w:pPr>
                              <w:jc w:val="both"/>
                              <w:rPr>
                                <w:b/>
                              </w:rPr>
                            </w:pPr>
                          </w:p>
                          <w:p w14:paraId="0E0D301E" w14:textId="77777777" w:rsidR="007C03BD" w:rsidRPr="00E66D23" w:rsidRDefault="007C03BD" w:rsidP="00E66D23">
                            <w:pPr>
                              <w:jc w:val="both"/>
                            </w:pPr>
                          </w:p>
                          <w:p w14:paraId="2AFBB183" w14:textId="77777777" w:rsidR="009021AC" w:rsidRPr="00E66D23" w:rsidRDefault="009021AC" w:rsidP="00E66D23">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874FA" id="_x0000_t202" coordsize="21600,21600" o:spt="202" path="m,l,21600r21600,l21600,xe">
                <v:stroke joinstyle="miter"/>
                <v:path gradientshapeok="t" o:connecttype="rect"/>
              </v:shapetype>
              <v:shape id="Text Box 5" o:spid="_x0000_s1026" type="#_x0000_t202" style="position:absolute;margin-left:0;margin-top:1.45pt;width:561.75pt;height:293.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9nWKgIAAFEEAAAOAAAAZHJzL2Uyb0RvYy54bWysVNtu2zAMfR+wfxD0vjhxk6U14hRdugwD&#10;ugvQ7gNoWY6FyaImKbG7ry8lp1nQDXsY5gdBFKmjw0PSq+uh0+wgnVdoSj6bTDmTRmCtzK7k3x62&#10;by458wFMDRqNLPmj9Px6/frVqreFzLFFXUvHCMT4orclb0OwRZZ50coO/AStNORs0HUQyHS7rHbQ&#10;E3qns3w6fZv16GrrUEjv6fR2dPJ1wm8aKcKXpvEyMF1y4hbS6tJaxTVbr6DYObCtEkca8A8sOlCG&#10;Hj1B3UIAtnfqN6hOCYcemzAR2GXYNErIlANlM5u+yOa+BStTLiSOtyeZ/P+DFZ8PXx1Tdclzzgx0&#10;VKIHOQT2Dge2iOr01hcUdG8pLAx0TFVOmXp7h+K7ZwY3LZidvHEO+1ZCTexm8WZ2dnXE8RGk6j9h&#10;Tc/APmACGhrXRelIDEboVKXHU2UiFUGHy9nFPM8XnAnyXSzzeb5M7DIonq9b58MHiR2Lm5I7Kn2C&#10;h8OdD5EOFM8h8TWPWtVbpXUy3K7aaMcOQG2yTV/K4EWYNqwv+dWCiPwdYpq+P0F0KlC/a9WV/PIU&#10;BEXU7b2pUzcGUHrcE2VtjkJG7UYVw1ANx8JUWD+SpA7HvqY5pE2L7idnPfV0yf2PPTjJmf5oqCxX&#10;s/k8DkEy5otlToY791TnHjCCoEoeOBu3mzAOzt46tWvppbERDN5QKRuVRI41H1kdeVPfJu2PMxYH&#10;49xOUb/+BOsnAAAA//8DAFBLAwQUAAYACAAAACEAKqMxht4AAAAHAQAADwAAAGRycy9kb3ducmV2&#10;LnhtbEyPzU7DMBCE70i8g7VIXBB1mv6QhGwqhASCGxQEVzfeJhH2OsRuGt4e9wTH0Yxmvik3kzVi&#10;pMF3jhHmswQEce10xw3C+9vDdQbCB8VaGceE8EMeNtX5WakK7Y78SuM2NCKWsC8UQhtCX0jp65as&#10;8jPXE0dv7warQpRDI/WgjrHcGpkmyVpa1XFcaFVP9y3VX9uDRciWT+Onf168fNTrvcnD1c34+D0g&#10;Xl5Md7cgAk3hLwwn/IgOVWTauQNrLwxCPBIQ0hzEyZynixWIHcIqy5cgq1L+569+AQAA//8DAFBL&#10;AQItABQABgAIAAAAIQC2gziS/gAAAOEBAAATAAAAAAAAAAAAAAAAAAAAAABbQ29udGVudF9UeXBl&#10;c10ueG1sUEsBAi0AFAAGAAgAAAAhADj9If/WAAAAlAEAAAsAAAAAAAAAAAAAAAAALwEAAF9yZWxz&#10;Ly5yZWxzUEsBAi0AFAAGAAgAAAAhAHuH2dYqAgAAUQQAAA4AAAAAAAAAAAAAAAAALgIAAGRycy9l&#10;Mm9Eb2MueG1sUEsBAi0AFAAGAAgAAAAhACqjMYbeAAAABwEAAA8AAAAAAAAAAAAAAAAAhAQAAGRy&#10;cy9kb3ducmV2LnhtbFBLBQYAAAAABAAEAPMAAACPBQAAAAA=&#10;">
                <v:textbox>
                  <w:txbxContent>
                    <w:p w14:paraId="1904A0F0" w14:textId="54C788C4" w:rsidR="0021464B" w:rsidRPr="0021464B" w:rsidRDefault="0021464B" w:rsidP="0021464B">
                      <w:pPr>
                        <w:jc w:val="both"/>
                        <w:rPr>
                          <w:rFonts w:asciiTheme="minorHAnsi" w:hAnsiTheme="minorHAnsi" w:cstheme="minorHAnsi"/>
                          <w:sz w:val="22"/>
                          <w:szCs w:val="22"/>
                        </w:rPr>
                      </w:pPr>
                      <w:r w:rsidRPr="0021464B">
                        <w:rPr>
                          <w:rFonts w:asciiTheme="minorHAnsi" w:hAnsiTheme="minorHAnsi" w:cstheme="minorHAnsi"/>
                          <w:sz w:val="22"/>
                          <w:szCs w:val="22"/>
                        </w:rPr>
                        <w:t xml:space="preserve">1. </w:t>
                      </w:r>
                      <w:r w:rsidRPr="0021464B">
                        <w:rPr>
                          <w:rFonts w:asciiTheme="minorHAnsi" w:hAnsiTheme="minorHAnsi" w:cstheme="minorHAnsi"/>
                          <w:b/>
                          <w:bCs/>
                          <w:sz w:val="22"/>
                          <w:szCs w:val="22"/>
                        </w:rPr>
                        <w:t>The payment of the course can be made in cash at the cashier of the institution or by PO in account no. RO57 TREZ 7012 1G33 5000 XXXX</w:t>
                      </w:r>
                      <w:r w:rsidRPr="0021464B">
                        <w:rPr>
                          <w:rFonts w:asciiTheme="minorHAnsi" w:hAnsiTheme="minorHAnsi" w:cstheme="minorHAnsi"/>
                          <w:sz w:val="22"/>
                          <w:szCs w:val="22"/>
                        </w:rPr>
                        <w:t xml:space="preserve"> open at the Treasury Sector 1, fiscal code 4266693. By filling in the registration form, you consent to the use of personal data (name, surname, CNP, serial and CI number, address, e-mail, etc.) for completing graduation certificates and for submitting the offer of professional training programs. This data is secured in the institution's database.</w:t>
                      </w:r>
                    </w:p>
                    <w:p w14:paraId="619EE722" w14:textId="77777777" w:rsidR="0021464B" w:rsidRPr="0021464B" w:rsidRDefault="0021464B" w:rsidP="0021464B">
                      <w:pPr>
                        <w:jc w:val="both"/>
                        <w:rPr>
                          <w:rFonts w:asciiTheme="minorHAnsi" w:hAnsiTheme="minorHAnsi" w:cstheme="minorHAnsi"/>
                          <w:sz w:val="22"/>
                          <w:szCs w:val="22"/>
                        </w:rPr>
                      </w:pPr>
                      <w:r w:rsidRPr="0021464B">
                        <w:rPr>
                          <w:rFonts w:asciiTheme="minorHAnsi" w:hAnsiTheme="minorHAnsi" w:cstheme="minorHAnsi"/>
                          <w:sz w:val="22"/>
                          <w:szCs w:val="22"/>
                        </w:rPr>
                        <w:t>2. Withdrawal from the course is allowed only after the first hour of the course, completing a request to the secretariat of the institution, within no more than 48 hours from the first meeting of the course. The fee for the course and a percentage of 10% of the fee paid for administrative expenses will be withheld. After this period, withdrawal from the course is no longer allowed.</w:t>
                      </w:r>
                    </w:p>
                    <w:p w14:paraId="2815FC4A" w14:textId="297DA0ED" w:rsidR="0021464B" w:rsidRPr="0004722A" w:rsidRDefault="0021464B" w:rsidP="0021464B">
                      <w:pPr>
                        <w:jc w:val="both"/>
                        <w:rPr>
                          <w:rFonts w:asciiTheme="minorHAnsi" w:hAnsiTheme="minorHAnsi" w:cstheme="minorHAnsi"/>
                          <w:b/>
                          <w:bCs/>
                          <w:i/>
                          <w:iCs/>
                          <w:sz w:val="22"/>
                          <w:szCs w:val="22"/>
                        </w:rPr>
                      </w:pPr>
                      <w:r w:rsidRPr="0004722A">
                        <w:rPr>
                          <w:rFonts w:asciiTheme="minorHAnsi" w:hAnsiTheme="minorHAnsi" w:cstheme="minorHAnsi"/>
                          <w:i/>
                          <w:iCs/>
                          <w:sz w:val="22"/>
                          <w:szCs w:val="22"/>
                        </w:rPr>
                        <w:t xml:space="preserve">3. </w:t>
                      </w:r>
                      <w:r w:rsidRPr="0004722A">
                        <w:rPr>
                          <w:rFonts w:asciiTheme="minorHAnsi" w:hAnsiTheme="minorHAnsi" w:cstheme="minorHAnsi"/>
                          <w:b/>
                          <w:bCs/>
                          <w:i/>
                          <w:iCs/>
                          <w:sz w:val="22"/>
                          <w:szCs w:val="22"/>
                        </w:rPr>
                        <w:t xml:space="preserve">The Metropolitan Center for Education and Culture "IOAN I. DALLES" reserves the right to extend the registration period until the minimum number of </w:t>
                      </w:r>
                      <w:r w:rsidR="00131025" w:rsidRPr="0004722A">
                        <w:rPr>
                          <w:rFonts w:asciiTheme="minorHAnsi" w:hAnsiTheme="minorHAnsi" w:cstheme="minorHAnsi"/>
                          <w:b/>
                          <w:bCs/>
                          <w:i/>
                          <w:iCs/>
                          <w:sz w:val="22"/>
                          <w:szCs w:val="22"/>
                        </w:rPr>
                        <w:t>attendees</w:t>
                      </w:r>
                      <w:r w:rsidRPr="0004722A">
                        <w:rPr>
                          <w:rFonts w:asciiTheme="minorHAnsi" w:hAnsiTheme="minorHAnsi" w:cstheme="minorHAnsi"/>
                          <w:b/>
                          <w:bCs/>
                          <w:i/>
                          <w:iCs/>
                          <w:sz w:val="22"/>
                          <w:szCs w:val="22"/>
                        </w:rPr>
                        <w:t xml:space="preserve"> required to form a group.</w:t>
                      </w:r>
                    </w:p>
                    <w:p w14:paraId="6E7C5CCD" w14:textId="2F20E61C" w:rsidR="0021464B" w:rsidRPr="0021464B" w:rsidRDefault="0021464B" w:rsidP="0021464B">
                      <w:pPr>
                        <w:jc w:val="both"/>
                        <w:rPr>
                          <w:rFonts w:asciiTheme="minorHAnsi" w:hAnsiTheme="minorHAnsi" w:cstheme="minorHAnsi"/>
                          <w:sz w:val="22"/>
                          <w:szCs w:val="22"/>
                        </w:rPr>
                      </w:pPr>
                      <w:r w:rsidRPr="0021464B">
                        <w:rPr>
                          <w:rFonts w:asciiTheme="minorHAnsi" w:hAnsiTheme="minorHAnsi" w:cstheme="minorHAnsi"/>
                          <w:sz w:val="22"/>
                          <w:szCs w:val="22"/>
                        </w:rPr>
                        <w:t xml:space="preserve">4. If it is paid in installments, the </w:t>
                      </w:r>
                      <w:r w:rsidR="00131025">
                        <w:rPr>
                          <w:rFonts w:asciiTheme="minorHAnsi" w:hAnsiTheme="minorHAnsi" w:cstheme="minorHAnsi"/>
                          <w:sz w:val="22"/>
                          <w:szCs w:val="22"/>
                        </w:rPr>
                        <w:t>attendee</w:t>
                      </w:r>
                      <w:r w:rsidRPr="0021464B">
                        <w:rPr>
                          <w:rFonts w:asciiTheme="minorHAnsi" w:hAnsiTheme="minorHAnsi" w:cstheme="minorHAnsi"/>
                          <w:sz w:val="22"/>
                          <w:szCs w:val="22"/>
                        </w:rPr>
                        <w:t xml:space="preserve"> undertakes to pay the full course fee within a maximum of one month from the beginning of the course.</w:t>
                      </w:r>
                    </w:p>
                    <w:p w14:paraId="34010DF9" w14:textId="72286E53" w:rsidR="0021464B" w:rsidRPr="0021464B" w:rsidRDefault="0021464B" w:rsidP="0021464B">
                      <w:pPr>
                        <w:jc w:val="both"/>
                        <w:rPr>
                          <w:rFonts w:asciiTheme="minorHAnsi" w:hAnsiTheme="minorHAnsi" w:cstheme="minorHAnsi"/>
                          <w:sz w:val="22"/>
                          <w:szCs w:val="22"/>
                        </w:rPr>
                      </w:pPr>
                      <w:r w:rsidRPr="0021464B">
                        <w:rPr>
                          <w:rFonts w:asciiTheme="minorHAnsi" w:hAnsiTheme="minorHAnsi" w:cstheme="minorHAnsi"/>
                          <w:sz w:val="22"/>
                          <w:szCs w:val="22"/>
                        </w:rPr>
                        <w:t xml:space="preserve">5. The student expressly agrees to the processing of personal data during the course, and the institution will ensure that the access of unauthorized persons is limited to the spaces intended exclusively for </w:t>
                      </w:r>
                      <w:r w:rsidR="00131025">
                        <w:rPr>
                          <w:rFonts w:asciiTheme="minorHAnsi" w:hAnsiTheme="minorHAnsi" w:cstheme="minorHAnsi"/>
                          <w:sz w:val="22"/>
                          <w:szCs w:val="22"/>
                        </w:rPr>
                        <w:t>attendees</w:t>
                      </w:r>
                      <w:r w:rsidRPr="0021464B">
                        <w:rPr>
                          <w:rFonts w:asciiTheme="minorHAnsi" w:hAnsiTheme="minorHAnsi" w:cstheme="minorHAnsi"/>
                          <w:sz w:val="22"/>
                          <w:szCs w:val="22"/>
                        </w:rPr>
                        <w:t>.</w:t>
                      </w:r>
                    </w:p>
                    <w:p w14:paraId="2781D9B5" w14:textId="3B566B3A" w:rsidR="0021464B" w:rsidRPr="0021464B" w:rsidRDefault="0021464B" w:rsidP="0021464B">
                      <w:pPr>
                        <w:jc w:val="both"/>
                        <w:rPr>
                          <w:rFonts w:asciiTheme="minorHAnsi" w:hAnsiTheme="minorHAnsi" w:cstheme="minorHAnsi"/>
                          <w:sz w:val="22"/>
                          <w:szCs w:val="22"/>
                        </w:rPr>
                      </w:pPr>
                      <w:r w:rsidRPr="0021464B">
                        <w:rPr>
                          <w:rFonts w:asciiTheme="minorHAnsi" w:hAnsiTheme="minorHAnsi" w:cstheme="minorHAnsi"/>
                          <w:sz w:val="22"/>
                          <w:szCs w:val="22"/>
                        </w:rPr>
                        <w:t xml:space="preserve">6. </w:t>
                      </w:r>
                      <w:r w:rsidRPr="0021464B">
                        <w:rPr>
                          <w:rFonts w:asciiTheme="minorHAnsi" w:hAnsiTheme="minorHAnsi" w:cstheme="minorHAnsi"/>
                          <w:i/>
                          <w:iCs/>
                          <w:sz w:val="22"/>
                          <w:szCs w:val="22"/>
                        </w:rPr>
                        <w:t xml:space="preserve">The </w:t>
                      </w:r>
                      <w:r w:rsidR="00131025">
                        <w:rPr>
                          <w:rFonts w:asciiTheme="minorHAnsi" w:hAnsiTheme="minorHAnsi" w:cstheme="minorHAnsi"/>
                          <w:i/>
                          <w:iCs/>
                          <w:sz w:val="22"/>
                          <w:szCs w:val="22"/>
                        </w:rPr>
                        <w:t xml:space="preserve">attendee </w:t>
                      </w:r>
                      <w:r w:rsidRPr="0021464B">
                        <w:rPr>
                          <w:rFonts w:asciiTheme="minorHAnsi" w:hAnsiTheme="minorHAnsi" w:cstheme="minorHAnsi"/>
                          <w:i/>
                          <w:iCs/>
                          <w:sz w:val="22"/>
                          <w:szCs w:val="22"/>
                        </w:rPr>
                        <w:t xml:space="preserve">confirms, by signing this document, that he has been informed about the provisions of the Internal Regulation for the protection of individuals with regard to the processing of personal data and the free movement of such data at the Metropolitan Center for Education and Culture "IOAN I. DALLES </w:t>
                      </w:r>
                      <w:r w:rsidR="00131025">
                        <w:rPr>
                          <w:rFonts w:asciiTheme="minorHAnsi" w:hAnsiTheme="minorHAnsi" w:cstheme="minorHAnsi"/>
                          <w:i/>
                          <w:iCs/>
                          <w:sz w:val="22"/>
                          <w:szCs w:val="22"/>
                        </w:rPr>
                        <w:t>a</w:t>
                      </w:r>
                      <w:r w:rsidRPr="0021464B">
                        <w:rPr>
                          <w:rFonts w:asciiTheme="minorHAnsi" w:hAnsiTheme="minorHAnsi" w:cstheme="minorHAnsi"/>
                          <w:i/>
                          <w:iCs/>
                          <w:sz w:val="22"/>
                          <w:szCs w:val="22"/>
                        </w:rPr>
                        <w:t>nd that he has been informed of his rights under Regulation (EU) 206/679 of the European Parliament and of the Council of 27.04.2016 on the protection of individuals with regard to the processing of personal data and on the free movement of such data and repealing Directive 95/46 / EC (General Data Protection Regulation).</w:t>
                      </w:r>
                    </w:p>
                    <w:p w14:paraId="32E41C41" w14:textId="0266BA38" w:rsidR="00BD070E" w:rsidRPr="0021464B" w:rsidRDefault="00DA41BA" w:rsidP="00E67728">
                      <w:pPr>
                        <w:spacing w:before="100" w:beforeAutospacing="1" w:after="100" w:afterAutospacing="1"/>
                        <w:ind w:left="360"/>
                        <w:jc w:val="both"/>
                        <w:rPr>
                          <w:rFonts w:asciiTheme="minorHAnsi" w:hAnsiTheme="minorHAnsi" w:cstheme="minorHAnsi"/>
                          <w:b/>
                          <w:sz w:val="22"/>
                          <w:szCs w:val="22"/>
                        </w:rPr>
                      </w:pPr>
                      <w:r w:rsidRPr="0021464B">
                        <w:rPr>
                          <w:rFonts w:asciiTheme="minorHAnsi" w:hAnsiTheme="minorHAnsi" w:cstheme="minorHAnsi"/>
                          <w:b/>
                          <w:sz w:val="22"/>
                          <w:szCs w:val="22"/>
                        </w:rPr>
                        <w:t xml:space="preserve"> </w:t>
                      </w:r>
                    </w:p>
                    <w:p w14:paraId="741CC061" w14:textId="77777777" w:rsidR="007C03BD" w:rsidRPr="00D32E01" w:rsidRDefault="007C03BD" w:rsidP="00E66D23">
                      <w:pPr>
                        <w:jc w:val="both"/>
                        <w:rPr>
                          <w:b/>
                        </w:rPr>
                      </w:pPr>
                    </w:p>
                    <w:p w14:paraId="0E0D301E" w14:textId="77777777" w:rsidR="007C03BD" w:rsidRPr="00E66D23" w:rsidRDefault="007C03BD" w:rsidP="00E66D23">
                      <w:pPr>
                        <w:jc w:val="both"/>
                      </w:pPr>
                    </w:p>
                    <w:p w14:paraId="2AFBB183" w14:textId="77777777" w:rsidR="009021AC" w:rsidRPr="00E66D23" w:rsidRDefault="009021AC" w:rsidP="00E66D23">
                      <w:pPr>
                        <w:jc w:val="both"/>
                      </w:pPr>
                    </w:p>
                  </w:txbxContent>
                </v:textbox>
                <w10:wrap anchorx="margin"/>
              </v:shape>
            </w:pict>
          </mc:Fallback>
        </mc:AlternateContent>
      </w:r>
    </w:p>
    <w:p w14:paraId="6A437C6A" w14:textId="20CB300C" w:rsidR="0030261B" w:rsidRDefault="0030261B" w:rsidP="00F6181C"/>
    <w:p w14:paraId="001CF770" w14:textId="77777777" w:rsidR="0030261B" w:rsidRDefault="0030261B" w:rsidP="00F6181C"/>
    <w:p w14:paraId="14DD33DE" w14:textId="77777777" w:rsidR="0030261B" w:rsidRDefault="0030261B" w:rsidP="00F6181C"/>
    <w:p w14:paraId="51AA47FC" w14:textId="17850B38" w:rsidR="007832FE" w:rsidRPr="00F6181C" w:rsidRDefault="007832FE" w:rsidP="00F6181C"/>
    <w:sectPr w:rsidR="007832FE" w:rsidRPr="00F6181C" w:rsidSect="00106F3B">
      <w:pgSz w:w="12240" w:h="15840"/>
      <w:pgMar w:top="0" w:right="270" w:bottom="0"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022"/>
    <w:multiLevelType w:val="multilevel"/>
    <w:tmpl w:val="2766B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D3D24"/>
    <w:multiLevelType w:val="hybridMultilevel"/>
    <w:tmpl w:val="AA0617BC"/>
    <w:lvl w:ilvl="0" w:tplc="D980872A">
      <w:start w:val="1"/>
      <w:numFmt w:val="decimal"/>
      <w:lvlText w:val="%1."/>
      <w:lvlJc w:val="left"/>
      <w:pPr>
        <w:ind w:left="720" w:hanging="360"/>
      </w:pPr>
      <w:rPr>
        <w:rFonts w:ascii="Times New Roman" w:eastAsia="Times New Roman" w:hAnsi="Times New Roman" w:cs="Times New Roman"/>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A108A"/>
    <w:multiLevelType w:val="multilevel"/>
    <w:tmpl w:val="5A24A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B07B15"/>
    <w:multiLevelType w:val="multilevel"/>
    <w:tmpl w:val="B93A6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1C"/>
    <w:rsid w:val="000124ED"/>
    <w:rsid w:val="000130E5"/>
    <w:rsid w:val="0001574D"/>
    <w:rsid w:val="000455A1"/>
    <w:rsid w:val="0004722A"/>
    <w:rsid w:val="000B317A"/>
    <w:rsid w:val="00106F3B"/>
    <w:rsid w:val="00131025"/>
    <w:rsid w:val="00143CFC"/>
    <w:rsid w:val="001D1927"/>
    <w:rsid w:val="001F5A6C"/>
    <w:rsid w:val="0021464B"/>
    <w:rsid w:val="0021526B"/>
    <w:rsid w:val="00217D60"/>
    <w:rsid w:val="0025464B"/>
    <w:rsid w:val="002D01B8"/>
    <w:rsid w:val="0030261B"/>
    <w:rsid w:val="00450131"/>
    <w:rsid w:val="00473A1E"/>
    <w:rsid w:val="00476A1C"/>
    <w:rsid w:val="004A0A75"/>
    <w:rsid w:val="004B3178"/>
    <w:rsid w:val="004D48F0"/>
    <w:rsid w:val="005071CA"/>
    <w:rsid w:val="005A79BA"/>
    <w:rsid w:val="005B7AAC"/>
    <w:rsid w:val="005C5484"/>
    <w:rsid w:val="00620ADF"/>
    <w:rsid w:val="00624E4C"/>
    <w:rsid w:val="006B400C"/>
    <w:rsid w:val="006D7CF5"/>
    <w:rsid w:val="007832FE"/>
    <w:rsid w:val="007B697F"/>
    <w:rsid w:val="007C03BD"/>
    <w:rsid w:val="00800DE7"/>
    <w:rsid w:val="008278CB"/>
    <w:rsid w:val="00866F8C"/>
    <w:rsid w:val="009021AC"/>
    <w:rsid w:val="009A4582"/>
    <w:rsid w:val="009E3B9C"/>
    <w:rsid w:val="00A2088E"/>
    <w:rsid w:val="00A74323"/>
    <w:rsid w:val="00A777AD"/>
    <w:rsid w:val="00B60330"/>
    <w:rsid w:val="00BD070E"/>
    <w:rsid w:val="00C32D3E"/>
    <w:rsid w:val="00CB7515"/>
    <w:rsid w:val="00CE7B08"/>
    <w:rsid w:val="00D2119C"/>
    <w:rsid w:val="00D22705"/>
    <w:rsid w:val="00D32E01"/>
    <w:rsid w:val="00DA417E"/>
    <w:rsid w:val="00DA41BA"/>
    <w:rsid w:val="00E66D23"/>
    <w:rsid w:val="00E67728"/>
    <w:rsid w:val="00EA61BD"/>
    <w:rsid w:val="00EB1F89"/>
    <w:rsid w:val="00F614C0"/>
    <w:rsid w:val="00F6181C"/>
    <w:rsid w:val="00FE13D7"/>
    <w:rsid w:val="00FE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26F9D"/>
  <w15:docId w15:val="{B81F3C52-AF7D-4CB8-B4A6-5083A96C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1BD"/>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1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D01B8"/>
    <w:rPr>
      <w:rFonts w:ascii="Tahoma" w:hAnsi="Tahoma" w:cs="Tahoma"/>
      <w:sz w:val="16"/>
      <w:szCs w:val="16"/>
    </w:rPr>
  </w:style>
  <w:style w:type="character" w:customStyle="1" w:styleId="BalloonTextChar">
    <w:name w:val="Balloon Text Char"/>
    <w:basedOn w:val="DefaultParagraphFont"/>
    <w:link w:val="BalloonText"/>
    <w:rsid w:val="002D01B8"/>
    <w:rPr>
      <w:rFonts w:ascii="Tahoma" w:hAnsi="Tahoma" w:cs="Tahoma"/>
      <w:sz w:val="16"/>
      <w:szCs w:val="16"/>
      <w:lang w:val="ro-RO"/>
    </w:rPr>
  </w:style>
  <w:style w:type="character" w:styleId="Hyperlink">
    <w:name w:val="Hyperlink"/>
    <w:basedOn w:val="DefaultParagraphFont"/>
    <w:unhideWhenUsed/>
    <w:rsid w:val="0030261B"/>
    <w:rPr>
      <w:color w:val="0000FF"/>
      <w:u w:val="single"/>
    </w:rPr>
  </w:style>
  <w:style w:type="character" w:customStyle="1" w:styleId="UnresolvedMention">
    <w:name w:val="Unresolved Mention"/>
    <w:basedOn w:val="DefaultParagraphFont"/>
    <w:uiPriority w:val="99"/>
    <w:semiHidden/>
    <w:unhideWhenUsed/>
    <w:rsid w:val="00302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61397">
      <w:bodyDiv w:val="1"/>
      <w:marLeft w:val="0"/>
      <w:marRight w:val="0"/>
      <w:marTop w:val="0"/>
      <w:marBottom w:val="0"/>
      <w:divBdr>
        <w:top w:val="none" w:sz="0" w:space="0" w:color="auto"/>
        <w:left w:val="none" w:sz="0" w:space="0" w:color="auto"/>
        <w:bottom w:val="none" w:sz="0" w:space="0" w:color="auto"/>
        <w:right w:val="none" w:sz="0" w:space="0" w:color="auto"/>
      </w:divBdr>
    </w:div>
    <w:div w:id="292442154">
      <w:bodyDiv w:val="1"/>
      <w:marLeft w:val="0"/>
      <w:marRight w:val="0"/>
      <w:marTop w:val="0"/>
      <w:marBottom w:val="0"/>
      <w:divBdr>
        <w:top w:val="none" w:sz="0" w:space="0" w:color="auto"/>
        <w:left w:val="none" w:sz="0" w:space="0" w:color="auto"/>
        <w:bottom w:val="none" w:sz="0" w:space="0" w:color="auto"/>
        <w:right w:val="none" w:sz="0" w:space="0" w:color="auto"/>
      </w:divBdr>
    </w:div>
    <w:div w:id="1123697795">
      <w:bodyDiv w:val="1"/>
      <w:marLeft w:val="0"/>
      <w:marRight w:val="0"/>
      <w:marTop w:val="0"/>
      <w:marBottom w:val="0"/>
      <w:divBdr>
        <w:top w:val="none" w:sz="0" w:space="0" w:color="auto"/>
        <w:left w:val="none" w:sz="0" w:space="0" w:color="auto"/>
        <w:bottom w:val="none" w:sz="0" w:space="0" w:color="auto"/>
        <w:right w:val="none" w:sz="0" w:space="0" w:color="auto"/>
      </w:divBdr>
    </w:div>
    <w:div w:id="1546412276">
      <w:bodyDiv w:val="1"/>
      <w:marLeft w:val="0"/>
      <w:marRight w:val="0"/>
      <w:marTop w:val="0"/>
      <w:marBottom w:val="0"/>
      <w:divBdr>
        <w:top w:val="none" w:sz="0" w:space="0" w:color="auto"/>
        <w:left w:val="none" w:sz="0" w:space="0" w:color="auto"/>
        <w:bottom w:val="none" w:sz="0" w:space="0" w:color="auto"/>
        <w:right w:val="none" w:sz="0" w:space="0" w:color="auto"/>
      </w:divBdr>
    </w:div>
    <w:div w:id="19529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F285C-FC16-45C2-88BD-9D0EC4C66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Fisa cursantului</vt:lpstr>
    </vt:vector>
  </TitlesOfParts>
  <Company>Grizli777</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Fisa cursantului</dc:title>
  <dc:creator>francy</dc:creator>
  <cp:lastModifiedBy>VPC</cp:lastModifiedBy>
  <cp:revision>14</cp:revision>
  <cp:lastPrinted>2020-02-13T12:58:00Z</cp:lastPrinted>
  <dcterms:created xsi:type="dcterms:W3CDTF">2020-02-13T15:43:00Z</dcterms:created>
  <dcterms:modified xsi:type="dcterms:W3CDTF">2025-10-14T18:39:00Z</dcterms:modified>
</cp:coreProperties>
</file>